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24B5" w:rsidRDefault="00FE24B5" w:rsidP="00FE24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МЕРЫ СОЦИАЛЬНОЙ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 xml:space="preserve">ПОДДЕРЖКИ </w:t>
      </w:r>
      <w:r w:rsidRPr="00CA424E">
        <w:rPr>
          <w:rFonts w:ascii="Times New Roman" w:hAnsi="Times New Roman" w:cs="Times New Roman"/>
          <w:b/>
          <w:sz w:val="24"/>
          <w:szCs w:val="24"/>
        </w:rPr>
        <w:t xml:space="preserve"> ИНВАЛИДОВ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ПО ФЕДЕРАЛЬНОМУ ЗАКОНОДАТЕЛЬСТВУ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1F3B3E" w:rsidRPr="001F3B3E" w:rsidTr="00FE24B5">
        <w:tc>
          <w:tcPr>
            <w:tcW w:w="7280" w:type="dxa"/>
          </w:tcPr>
          <w:p w:rsidR="00FE24B5" w:rsidRPr="001F3B3E" w:rsidRDefault="00FE24B5" w:rsidP="00FE24B5">
            <w:pPr>
              <w:jc w:val="both"/>
              <w:rPr>
                <w:rFonts w:ascii="PT Serif" w:hAnsi="PT Serif"/>
                <w:b/>
                <w:bCs/>
                <w:sz w:val="23"/>
                <w:szCs w:val="23"/>
                <w:shd w:val="clear" w:color="auto" w:fill="FFFFFF"/>
              </w:rPr>
            </w:pPr>
            <w:r w:rsidRPr="001F3B3E">
              <w:rPr>
                <w:rFonts w:ascii="Times New Roman" w:hAnsi="Times New Roman" w:cs="Times New Roman"/>
                <w:b/>
                <w:sz w:val="24"/>
                <w:szCs w:val="24"/>
              </w:rPr>
              <w:t>Обеспечение мер социальной поддержки инвалидов</w:t>
            </w:r>
            <w:r w:rsidRPr="001F3B3E">
              <w:rPr>
                <w:rFonts w:ascii="PT Serif" w:hAnsi="PT Serif"/>
                <w:b/>
                <w:bCs/>
                <w:sz w:val="23"/>
                <w:szCs w:val="23"/>
                <w:shd w:val="clear" w:color="auto" w:fill="FFFFFF"/>
              </w:rPr>
              <w:t xml:space="preserve"> </w:t>
            </w:r>
          </w:p>
          <w:p w:rsidR="00FE24B5" w:rsidRPr="001F3B3E" w:rsidRDefault="00FE24B5" w:rsidP="00FE24B5">
            <w:pPr>
              <w:pStyle w:val="s1"/>
              <w:shd w:val="clear" w:color="auto" w:fill="FFFFFF"/>
              <w:spacing w:before="0" w:beforeAutospacing="0" w:after="0" w:afterAutospacing="0"/>
              <w:jc w:val="both"/>
            </w:pPr>
            <w:r w:rsidRPr="001F3B3E">
              <w:t>О</w:t>
            </w:r>
            <w:r w:rsidRPr="001F3B3E">
              <w:t>бъем субвенций из федерального бюджета бюджетам субъектов Российской Федерации определяется:</w:t>
            </w:r>
          </w:p>
          <w:p w:rsidR="00FE24B5" w:rsidRPr="001F3B3E" w:rsidRDefault="00FE24B5" w:rsidP="001F3B3E">
            <w:pPr>
              <w:pStyle w:val="s1"/>
              <w:shd w:val="clear" w:color="auto" w:fill="FFFFFF"/>
              <w:spacing w:before="0" w:beforeAutospacing="0" w:after="0" w:afterAutospacing="0"/>
              <w:jc w:val="both"/>
            </w:pPr>
            <w:r w:rsidRPr="001F3B3E">
              <w:t>по оплате жилищно-коммунальных услуг исходя из числа лиц, имеющих право на указанные меры социальной под</w:t>
            </w:r>
            <w:r w:rsidR="00CC232F" w:rsidRPr="001F3B3E">
              <w:t>держки,</w:t>
            </w:r>
            <w:r w:rsidRPr="001F3B3E">
              <w:t xml:space="preserve"> в расчете на 1 квадратный метр площади жилья за отчетный год, а также исходя из установленного конкретным субъектом Российской Федерации минимального размера взноса на капитальный ремонт общего и</w:t>
            </w:r>
            <w:r w:rsidR="00CC232F" w:rsidRPr="001F3B3E">
              <w:t>мущества в многоквартирном доме.</w:t>
            </w:r>
          </w:p>
        </w:tc>
        <w:tc>
          <w:tcPr>
            <w:tcW w:w="7280" w:type="dxa"/>
          </w:tcPr>
          <w:p w:rsidR="00FE24B5" w:rsidRPr="001F3B3E" w:rsidRDefault="00FE24B5" w:rsidP="00FE24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24B5" w:rsidRDefault="00FE24B5" w:rsidP="00FE24B5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F3B3E">
              <w:rPr>
                <w:rFonts w:ascii="Times New Roman" w:hAnsi="Times New Roman" w:cs="Times New Roman"/>
                <w:sz w:val="24"/>
                <w:szCs w:val="24"/>
              </w:rPr>
              <w:t xml:space="preserve">ст. 28.2 </w:t>
            </w: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ФЗ от 24.11.1995 г. №</w:t>
            </w: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181-</w:t>
            </w:r>
            <w:proofErr w:type="gramStart"/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ФЗ</w:t>
            </w:r>
            <w:r w:rsidRPr="001F3B3E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</w:t>
            </w:r>
            <w:proofErr w:type="gramEnd"/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 социальной защите инвалидов в Российской Федерации</w:t>
            </w: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</w:t>
            </w:r>
          </w:p>
          <w:p w:rsidR="00167F42" w:rsidRPr="001F3B3E" w:rsidRDefault="00167F42" w:rsidP="00FE24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" w:history="1">
              <w:r w:rsidRPr="00A10CF8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https://www.garant.ru</w:t>
              </w:r>
            </w:hyperlink>
          </w:p>
        </w:tc>
      </w:tr>
      <w:tr w:rsidR="001F3B3E" w:rsidRPr="001F3B3E" w:rsidTr="00FE24B5">
        <w:tc>
          <w:tcPr>
            <w:tcW w:w="7280" w:type="dxa"/>
          </w:tcPr>
          <w:p w:rsidR="0074255C" w:rsidRPr="001F3B3E" w:rsidRDefault="0074255C" w:rsidP="0074255C">
            <w:pPr>
              <w:pStyle w:val="s1"/>
              <w:shd w:val="clear" w:color="auto" w:fill="FFFFFF"/>
              <w:spacing w:before="0" w:beforeAutospacing="0" w:after="0" w:afterAutospacing="0"/>
              <w:jc w:val="both"/>
            </w:pPr>
            <w:r w:rsidRPr="001F3B3E">
              <w:t>Утверждены Правила обеспечения условий доступности для инвалидов жилых помещений и общего имущества в многоквартирном доме.</w:t>
            </w:r>
          </w:p>
          <w:p w:rsidR="0074255C" w:rsidRPr="001F3B3E" w:rsidRDefault="0074255C" w:rsidP="0074255C">
            <w:pPr>
              <w:pStyle w:val="s1"/>
              <w:shd w:val="clear" w:color="auto" w:fill="FFFFFF"/>
              <w:spacing w:before="0" w:beforeAutospacing="0" w:after="0" w:afterAutospacing="0"/>
              <w:jc w:val="both"/>
            </w:pPr>
            <w:r w:rsidRPr="001F3B3E">
              <w:t>Речь идет о помещениях федерального, регионального, муниципального, частного жилищного фонда, занимаемых инвалидами и семьями, имеющими детей-инвалидов, и используемых для их постоянного проживания.</w:t>
            </w:r>
          </w:p>
        </w:tc>
        <w:tc>
          <w:tcPr>
            <w:tcW w:w="7280" w:type="dxa"/>
          </w:tcPr>
          <w:p w:rsidR="0074255C" w:rsidRPr="001F3B3E" w:rsidRDefault="0074255C" w:rsidP="0074255C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Постановление Прав</w:t>
            </w:r>
            <w:r w:rsidR="00167F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ительства РФ от 09.07.</w:t>
            </w: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2016 г. № 649 «</w:t>
            </w: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 мерах по приспособлению жилых помещений и общего имущества в многоквартирном доме с учетом потребностей инвалидов</w:t>
            </w: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</w:t>
            </w:r>
          </w:p>
          <w:p w:rsidR="00262723" w:rsidRPr="001F3B3E" w:rsidRDefault="00167F42" w:rsidP="0074255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hyperlink r:id="rId5" w:history="1">
              <w:r w:rsidRPr="00A10CF8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https://www.garant.ru</w:t>
              </w:r>
            </w:hyperlink>
          </w:p>
        </w:tc>
      </w:tr>
      <w:tr w:rsidR="001F3B3E" w:rsidRPr="001F3B3E" w:rsidTr="00FE24B5">
        <w:tc>
          <w:tcPr>
            <w:tcW w:w="7280" w:type="dxa"/>
          </w:tcPr>
          <w:p w:rsidR="00262723" w:rsidRPr="001F3B3E" w:rsidRDefault="00262723" w:rsidP="00CC232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Ежемесячная компенсационная выплата назначается проживающим на территории РФ лицам, осуществляющим уход за инвалидом I группы, ребенком-инвалидом в возрасте до 18 лет, а также престарелым, нуждающимся по заключению лечебного учреждения в постоянном постороннем уходе либо достигшим возраста 80 лет. Назначение выплаты лицу, осуществляющему уход, производится независимо от родственных отношений и совместного проживания с нетрудоспособным гражданином.</w:t>
            </w:r>
          </w:p>
        </w:tc>
        <w:tc>
          <w:tcPr>
            <w:tcW w:w="7280" w:type="dxa"/>
          </w:tcPr>
          <w:p w:rsidR="00262723" w:rsidRDefault="00262723" w:rsidP="00DA7400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Постановл</w:t>
            </w:r>
            <w:r w:rsidR="00167F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ение Правительства РФ от 04.06.2007 г. № 343 «</w:t>
            </w: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 осуществлении ежемесячных компенсационных выплат неработающим трудоспособным лицам, осуществляющим уход за инвалидом I группы (за исключением инвалидов с детства I группы), а также за престарелым, нуждающимся по заключению лечебного учреждения в постоянном постороннем уходе либо достигшим возраста 80 лет</w:t>
            </w:r>
            <w:r w:rsidR="00167F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</w:t>
            </w:r>
          </w:p>
          <w:p w:rsidR="00167F42" w:rsidRPr="001F3B3E" w:rsidRDefault="00167F42" w:rsidP="00DA740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hyperlink r:id="rId6" w:history="1">
              <w:r w:rsidRPr="00A10CF8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https://www.garant.ru</w:t>
              </w:r>
            </w:hyperlink>
          </w:p>
        </w:tc>
      </w:tr>
      <w:tr w:rsidR="001F3B3E" w:rsidRPr="001F3B3E" w:rsidTr="00FE24B5">
        <w:tc>
          <w:tcPr>
            <w:tcW w:w="7280" w:type="dxa"/>
          </w:tcPr>
          <w:p w:rsidR="00DA7400" w:rsidRPr="001F3B3E" w:rsidRDefault="00DA7400" w:rsidP="00DA7400">
            <w:pPr>
              <w:pStyle w:val="s1"/>
              <w:shd w:val="clear" w:color="auto" w:fill="FFFFFF"/>
              <w:spacing w:before="0" w:beforeAutospacing="0" w:after="0" w:afterAutospacing="0"/>
              <w:jc w:val="both"/>
            </w:pPr>
            <w:r w:rsidRPr="001F3B3E">
              <w:t>И</w:t>
            </w:r>
            <w:r w:rsidRPr="001F3B3E">
              <w:t>нвалиды I группы и неработающие инвалиды II группы имеют право на бесплатное обеспечение лекарственными препаратами по рецептам врачей, а при наличии соответствующих медицинских показаний - перевязочными материалами и отдельными изделиями медицинского назначения; инвалиды Великой Отечественной войны и приравненные к ним лица, кроме того, - отдельными лечебными средствами и предметами ухода;</w:t>
            </w:r>
          </w:p>
          <w:p w:rsidR="00DA7400" w:rsidRPr="001F3B3E" w:rsidRDefault="00DA7400" w:rsidP="00DA7400">
            <w:pPr>
              <w:pStyle w:val="s1"/>
              <w:shd w:val="clear" w:color="auto" w:fill="FFFFFF"/>
              <w:spacing w:before="0" w:beforeAutospacing="0" w:after="0" w:afterAutospacing="0"/>
              <w:jc w:val="both"/>
            </w:pPr>
            <w:r w:rsidRPr="001F3B3E">
              <w:t xml:space="preserve">инвалиды III группы, признанные в установленном порядке безработными, имеют право на приобретение по рецептам врачей </w:t>
            </w:r>
            <w:r w:rsidRPr="001F3B3E">
              <w:lastRenderedPageBreak/>
              <w:t>отдельных лекарственных средств и изделий медицинского назна</w:t>
            </w:r>
            <w:r w:rsidRPr="001F3B3E">
              <w:t>чения с 50 - процентной скидкой.</w:t>
            </w:r>
          </w:p>
        </w:tc>
        <w:tc>
          <w:tcPr>
            <w:tcW w:w="7280" w:type="dxa"/>
          </w:tcPr>
          <w:p w:rsidR="00DA7400" w:rsidRDefault="00DA7400" w:rsidP="00DA7400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Указ Президента РФ от 02.10.</w:t>
            </w:r>
            <w:r w:rsidR="00167F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1992 г. № 1157 «</w:t>
            </w: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 дополнительных мерах государственной поддержки инвалидов</w:t>
            </w:r>
            <w:r w:rsidR="00167F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</w:t>
            </w:r>
          </w:p>
          <w:p w:rsidR="00167F42" w:rsidRPr="001F3B3E" w:rsidRDefault="00167F42" w:rsidP="00DA7400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hyperlink r:id="rId7" w:history="1">
              <w:r w:rsidRPr="00A10CF8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https://www.garant.ru</w:t>
              </w:r>
            </w:hyperlink>
          </w:p>
        </w:tc>
      </w:tr>
      <w:tr w:rsidR="001F3B3E" w:rsidRPr="001F3B3E" w:rsidTr="00FE24B5">
        <w:tc>
          <w:tcPr>
            <w:tcW w:w="7280" w:type="dxa"/>
          </w:tcPr>
          <w:p w:rsidR="00FE24B5" w:rsidRPr="001F3B3E" w:rsidRDefault="0074255C" w:rsidP="0074255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 xml:space="preserve">Установлены </w:t>
            </w: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ежемесячные компенсационные выплаты в размере 1200 рублей неработающим трудоспособным лицам, осуществляющим уход за инвалидом I группы (за исключением инвалидов с детства I группы), а также за престарелым, нуждающимся по заключению лечебного учреждения в постоянном постороннем уходе либо достигшим возраста 80 лет (далее - компенсационные выплаты).</w:t>
            </w:r>
          </w:p>
        </w:tc>
        <w:tc>
          <w:tcPr>
            <w:tcW w:w="7280" w:type="dxa"/>
          </w:tcPr>
          <w:p w:rsidR="0074255C" w:rsidRDefault="0074255C" w:rsidP="0074255C">
            <w:pPr>
              <w:pStyle w:val="empty"/>
              <w:shd w:val="clear" w:color="auto" w:fill="FFFFFF"/>
              <w:spacing w:before="0" w:beforeAutospacing="0" w:after="0" w:afterAutospacing="0"/>
              <w:jc w:val="both"/>
            </w:pPr>
            <w:r w:rsidRPr="001F3B3E">
              <w:t>У</w:t>
            </w:r>
            <w:r w:rsidR="00DA7400" w:rsidRPr="001F3B3E">
              <w:t>каз Президента РФ от 26.12.</w:t>
            </w:r>
            <w:r w:rsidR="00167F42">
              <w:t>2006 г. № 1455 «</w:t>
            </w:r>
            <w:r w:rsidRPr="001F3B3E">
              <w:t xml:space="preserve">О компенсационных выплатах лицам, осуществляющим уход </w:t>
            </w:r>
            <w:r w:rsidR="00167F42">
              <w:t>за нетрудоспособными гражданами»</w:t>
            </w:r>
          </w:p>
          <w:p w:rsidR="00167F42" w:rsidRPr="001F3B3E" w:rsidRDefault="00167F42" w:rsidP="0074255C">
            <w:pPr>
              <w:pStyle w:val="empty"/>
              <w:shd w:val="clear" w:color="auto" w:fill="FFFFFF"/>
              <w:spacing w:before="0" w:beforeAutospacing="0" w:after="0" w:afterAutospacing="0"/>
              <w:jc w:val="both"/>
            </w:pPr>
            <w:hyperlink r:id="rId8" w:history="1">
              <w:r w:rsidRPr="00A10CF8">
                <w:rPr>
                  <w:b/>
                  <w:color w:val="0000FF"/>
                  <w:u w:val="single"/>
                </w:rPr>
                <w:t>https://www.garant.ru</w:t>
              </w:r>
            </w:hyperlink>
          </w:p>
          <w:p w:rsidR="00FE24B5" w:rsidRPr="001F3B3E" w:rsidRDefault="00FE24B5" w:rsidP="00FE24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F3B3E" w:rsidRPr="001F3B3E" w:rsidTr="00FE24B5">
        <w:tc>
          <w:tcPr>
            <w:tcW w:w="7280" w:type="dxa"/>
          </w:tcPr>
          <w:p w:rsidR="0078688F" w:rsidRPr="001F3B3E" w:rsidRDefault="0078688F" w:rsidP="0078688F">
            <w:pPr>
              <w:pStyle w:val="s1"/>
              <w:shd w:val="clear" w:color="auto" w:fill="FFFFFF"/>
              <w:spacing w:before="0" w:beforeAutospacing="0" w:after="0" w:afterAutospacing="0"/>
              <w:jc w:val="both"/>
            </w:pPr>
            <w:r w:rsidRPr="001F3B3E">
              <w:t xml:space="preserve">Утверждены Правила предоставления инвалидам услуг по </w:t>
            </w:r>
            <w:proofErr w:type="spellStart"/>
            <w:r w:rsidRPr="001F3B3E">
              <w:t>сурдопереводу</w:t>
            </w:r>
            <w:proofErr w:type="spellEnd"/>
            <w:r w:rsidRPr="001F3B3E">
              <w:t xml:space="preserve"> за счет средств федерального бюджета.</w:t>
            </w:r>
          </w:p>
          <w:p w:rsidR="0078688F" w:rsidRPr="001F3B3E" w:rsidRDefault="0078688F" w:rsidP="0078688F">
            <w:pPr>
              <w:pStyle w:val="s1"/>
              <w:shd w:val="clear" w:color="auto" w:fill="FFFFFF"/>
              <w:spacing w:before="0" w:beforeAutospacing="0" w:after="0" w:afterAutospacing="0"/>
              <w:jc w:val="both"/>
            </w:pPr>
            <w:r w:rsidRPr="001F3B3E">
              <w:t>Правила распространяются на инвалидов с нарушениями функции слуха, за исключением инвалидов вследствие несчастных случаев на производстве и профессиональных заболеваний.</w:t>
            </w:r>
          </w:p>
          <w:p w:rsidR="0078688F" w:rsidRPr="001F3B3E" w:rsidRDefault="0078688F" w:rsidP="0078688F">
            <w:pPr>
              <w:pStyle w:val="s1"/>
              <w:shd w:val="clear" w:color="auto" w:fill="FFFFFF"/>
              <w:spacing w:before="0" w:beforeAutospacing="0" w:after="0" w:afterAutospacing="0"/>
              <w:jc w:val="both"/>
            </w:pPr>
            <w:r w:rsidRPr="001F3B3E">
              <w:t xml:space="preserve">Предоставление услуг по </w:t>
            </w:r>
            <w:proofErr w:type="spellStart"/>
            <w:r w:rsidRPr="001F3B3E">
              <w:t>сурдопереводу</w:t>
            </w:r>
            <w:proofErr w:type="spellEnd"/>
            <w:r w:rsidRPr="001F3B3E">
              <w:t xml:space="preserve"> осуществляется в соответствии с индивидуальными программами реабилитации, разрабатываемыми федеральными государственными учреждениями медико-социальной экспертизы.</w:t>
            </w:r>
          </w:p>
          <w:p w:rsidR="0078688F" w:rsidRPr="001F3B3E" w:rsidRDefault="0078688F" w:rsidP="0078688F">
            <w:pPr>
              <w:pStyle w:val="s1"/>
              <w:shd w:val="clear" w:color="auto" w:fill="FFFFFF"/>
              <w:spacing w:before="0" w:beforeAutospacing="0" w:after="0" w:afterAutospacing="0"/>
              <w:jc w:val="both"/>
            </w:pPr>
            <w:r w:rsidRPr="001F3B3E">
              <w:t xml:space="preserve">Услуги по </w:t>
            </w:r>
            <w:proofErr w:type="spellStart"/>
            <w:r w:rsidRPr="001F3B3E">
              <w:t>сурдопереводу</w:t>
            </w:r>
            <w:proofErr w:type="spellEnd"/>
            <w:r w:rsidRPr="001F3B3E">
              <w:t xml:space="preserve"> предоставляются инвалиду в количестве до 40 часов </w:t>
            </w:r>
            <w:proofErr w:type="spellStart"/>
            <w:r w:rsidRPr="001F3B3E">
              <w:t>сурдоперевода</w:t>
            </w:r>
            <w:proofErr w:type="spellEnd"/>
            <w:r w:rsidRPr="001F3B3E">
              <w:t xml:space="preserve"> в 12-месячном периоде, исчисляемом начиная с даты подачи заявления. Заявление подается инвалидом либо лицом, представляющим его интересы, в исполнительный орган ФСС РФ по месту жительства. </w:t>
            </w:r>
          </w:p>
          <w:p w:rsidR="00F60061" w:rsidRPr="001F3B3E" w:rsidRDefault="00F60061" w:rsidP="0078688F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hd w:val="clear" w:color="auto" w:fill="FFFFFF"/>
              </w:rPr>
            </w:pPr>
          </w:p>
        </w:tc>
        <w:tc>
          <w:tcPr>
            <w:tcW w:w="7280" w:type="dxa"/>
          </w:tcPr>
          <w:p w:rsidR="00F60061" w:rsidRDefault="0078688F" w:rsidP="00F60061">
            <w:pPr>
              <w:pStyle w:val="empty"/>
              <w:shd w:val="clear" w:color="auto" w:fill="FFFFFF"/>
              <w:spacing w:before="0" w:beforeAutospacing="0" w:after="0" w:afterAutospacing="0"/>
              <w:jc w:val="both"/>
              <w:rPr>
                <w:shd w:val="clear" w:color="auto" w:fill="FFFFFF"/>
              </w:rPr>
            </w:pPr>
            <w:r w:rsidRPr="001F3B3E">
              <w:rPr>
                <w:shd w:val="clear" w:color="auto" w:fill="FFFFFF"/>
              </w:rPr>
              <w:t xml:space="preserve">Постановление </w:t>
            </w:r>
            <w:r w:rsidRPr="001F3B3E">
              <w:rPr>
                <w:shd w:val="clear" w:color="auto" w:fill="FFFFFF"/>
              </w:rPr>
              <w:t>Правительства РФ от 25.09.2007 г. № 608 «</w:t>
            </w:r>
            <w:r w:rsidRPr="001F3B3E">
              <w:rPr>
                <w:shd w:val="clear" w:color="auto" w:fill="FFFFFF"/>
              </w:rPr>
              <w:t>О порядке предоставления инвалидам услуг по переводу русского жестового языка (</w:t>
            </w:r>
            <w:proofErr w:type="spellStart"/>
            <w:r w:rsidRPr="001F3B3E">
              <w:rPr>
                <w:shd w:val="clear" w:color="auto" w:fill="FFFFFF"/>
              </w:rPr>
              <w:t>сурдопереводу</w:t>
            </w:r>
            <w:proofErr w:type="spellEnd"/>
            <w:r w:rsidRPr="001F3B3E">
              <w:rPr>
                <w:shd w:val="clear" w:color="auto" w:fill="FFFFFF"/>
              </w:rPr>
              <w:t xml:space="preserve">, </w:t>
            </w:r>
            <w:proofErr w:type="spellStart"/>
            <w:r w:rsidRPr="001F3B3E">
              <w:rPr>
                <w:shd w:val="clear" w:color="auto" w:fill="FFFFFF"/>
              </w:rPr>
              <w:t>тифлосурдопереводу</w:t>
            </w:r>
            <w:proofErr w:type="spellEnd"/>
            <w:r w:rsidRPr="001F3B3E">
              <w:rPr>
                <w:shd w:val="clear" w:color="auto" w:fill="FFFFFF"/>
              </w:rPr>
              <w:t>)</w:t>
            </w:r>
            <w:r w:rsidRPr="001F3B3E">
              <w:rPr>
                <w:shd w:val="clear" w:color="auto" w:fill="FFFFFF"/>
              </w:rPr>
              <w:t>»</w:t>
            </w:r>
          </w:p>
          <w:p w:rsidR="00167F42" w:rsidRPr="001F3B3E" w:rsidRDefault="00167F42" w:rsidP="00F60061">
            <w:pPr>
              <w:pStyle w:val="empty"/>
              <w:shd w:val="clear" w:color="auto" w:fill="FFFFFF"/>
              <w:spacing w:before="0" w:beforeAutospacing="0" w:after="0" w:afterAutospacing="0"/>
              <w:jc w:val="both"/>
            </w:pPr>
            <w:hyperlink r:id="rId9" w:history="1">
              <w:r w:rsidRPr="00A10CF8">
                <w:rPr>
                  <w:b/>
                  <w:color w:val="0000FF"/>
                  <w:u w:val="single"/>
                </w:rPr>
                <w:t>https://www.garant.ru</w:t>
              </w:r>
            </w:hyperlink>
          </w:p>
        </w:tc>
      </w:tr>
    </w:tbl>
    <w:p w:rsidR="00FE24B5" w:rsidRPr="001F3B3E" w:rsidRDefault="00FE24B5" w:rsidP="00FE24B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45831" w:rsidRPr="001F3B3E" w:rsidRDefault="00745831" w:rsidP="0074583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3B3E">
        <w:rPr>
          <w:rFonts w:ascii="Times New Roman" w:hAnsi="Times New Roman" w:cs="Times New Roman"/>
          <w:b/>
          <w:sz w:val="24"/>
          <w:szCs w:val="24"/>
        </w:rPr>
        <w:t xml:space="preserve">МЕРЫ СОЦИАЛЬНОЙ </w:t>
      </w:r>
      <w:proofErr w:type="gramStart"/>
      <w:r w:rsidRPr="001F3B3E">
        <w:rPr>
          <w:rFonts w:ascii="Times New Roman" w:hAnsi="Times New Roman" w:cs="Times New Roman"/>
          <w:b/>
          <w:sz w:val="24"/>
          <w:szCs w:val="24"/>
        </w:rPr>
        <w:t>ПОДДЕРЖКИ  ИНВАЛИДОВ</w:t>
      </w:r>
      <w:proofErr w:type="gramEnd"/>
      <w:r w:rsidRPr="001F3B3E">
        <w:rPr>
          <w:rFonts w:ascii="Times New Roman" w:hAnsi="Times New Roman" w:cs="Times New Roman"/>
          <w:b/>
          <w:sz w:val="24"/>
          <w:szCs w:val="24"/>
        </w:rPr>
        <w:t xml:space="preserve"> ПО РЕГИОНАЛЬНОМУ</w:t>
      </w:r>
      <w:r w:rsidRPr="001F3B3E">
        <w:rPr>
          <w:rFonts w:ascii="Times New Roman" w:hAnsi="Times New Roman" w:cs="Times New Roman"/>
          <w:b/>
          <w:sz w:val="24"/>
          <w:szCs w:val="24"/>
        </w:rPr>
        <w:t xml:space="preserve"> ЗАКОНОДАТЕЛЬСТВУ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1F3B3E" w:rsidRPr="001F3B3E" w:rsidTr="00745831">
        <w:tc>
          <w:tcPr>
            <w:tcW w:w="7280" w:type="dxa"/>
          </w:tcPr>
          <w:p w:rsidR="00745831" w:rsidRPr="001F3B3E" w:rsidRDefault="00745831" w:rsidP="00745831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</w:t>
            </w: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озмещение расходов на оплату занимаемой общей площади жилых помещений независимо от формы собственности жилищного фонда в пределах регионального стандарта нормативной площади жилого помещения, используемой для предоставления социальной поддержки, в размере 50 процентов установленных тарифов, в отношении членов семей инвалидов, совместно с ними проживающих</w:t>
            </w: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  <w:p w:rsidR="00745831" w:rsidRPr="001F3B3E" w:rsidRDefault="00745831" w:rsidP="0074583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В</w:t>
            </w: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озмещение расходов на оплату единовременной установки квартирного проводного телефона в размере 50 процентов установленного тарифа, в отношении инвалидов первой и второй групп</w:t>
            </w: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 др.</w:t>
            </w:r>
          </w:p>
        </w:tc>
        <w:tc>
          <w:tcPr>
            <w:tcW w:w="7280" w:type="dxa"/>
          </w:tcPr>
          <w:p w:rsidR="00745831" w:rsidRDefault="00745831" w:rsidP="00745831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Закон Тюменской област</w:t>
            </w: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 от 28.12.2004 г. № 331 «</w:t>
            </w: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 социальной поддержке отдельных категорий граждан в Тюменской области</w:t>
            </w: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</w:t>
            </w:r>
          </w:p>
          <w:p w:rsidR="00167F42" w:rsidRPr="001F3B3E" w:rsidRDefault="00167F42" w:rsidP="0074583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hyperlink r:id="rId10" w:history="1">
              <w:r w:rsidRPr="00A10CF8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https://www.garant.ru</w:t>
              </w:r>
            </w:hyperlink>
          </w:p>
        </w:tc>
      </w:tr>
      <w:tr w:rsidR="001F3B3E" w:rsidRPr="001F3B3E" w:rsidTr="00745831">
        <w:tc>
          <w:tcPr>
            <w:tcW w:w="7280" w:type="dxa"/>
          </w:tcPr>
          <w:p w:rsidR="00A47ABF" w:rsidRPr="001F3B3E" w:rsidRDefault="00A47ABF" w:rsidP="00A47ABF">
            <w:pPr>
              <w:pStyle w:val="s1"/>
              <w:shd w:val="clear" w:color="auto" w:fill="FFFFFF"/>
              <w:spacing w:before="0" w:beforeAutospacing="0" w:after="0" w:afterAutospacing="0"/>
              <w:jc w:val="both"/>
            </w:pPr>
            <w:r w:rsidRPr="001F3B3E">
              <w:lastRenderedPageBreak/>
              <w:t>Определен порядок назначения и выплаты компенсации части родительской платы за содержание детей в муниципальных образовательных учреждениях города Тюмени, реализующих основную общеобразовательную программу дошкольного образования.</w:t>
            </w:r>
          </w:p>
          <w:p w:rsidR="00A47ABF" w:rsidRPr="001F3B3E" w:rsidRDefault="00A47ABF" w:rsidP="00A47ABF">
            <w:pPr>
              <w:pStyle w:val="s1"/>
              <w:shd w:val="clear" w:color="auto" w:fill="FFFFFF"/>
              <w:spacing w:before="0" w:beforeAutospacing="0" w:after="0" w:afterAutospacing="0"/>
              <w:jc w:val="both"/>
            </w:pPr>
            <w:r w:rsidRPr="001F3B3E">
              <w:t>Определены следующие категории родителей (иных законных представителей) для компенсации:</w:t>
            </w:r>
          </w:p>
          <w:p w:rsidR="00A47ABF" w:rsidRPr="001F3B3E" w:rsidRDefault="00A47ABF" w:rsidP="00A47ABF">
            <w:pPr>
              <w:pStyle w:val="s1"/>
              <w:shd w:val="clear" w:color="auto" w:fill="FFFFFF"/>
              <w:spacing w:before="0" w:beforeAutospacing="0" w:after="0" w:afterAutospacing="0"/>
              <w:jc w:val="both"/>
            </w:pPr>
            <w:r w:rsidRPr="001F3B3E">
              <w:t>имеющих трех и более несовершеннолетних детей;</w:t>
            </w:r>
          </w:p>
          <w:p w:rsidR="00A47ABF" w:rsidRPr="001F3B3E" w:rsidRDefault="00A47ABF" w:rsidP="00A47ABF">
            <w:pPr>
              <w:pStyle w:val="s1"/>
              <w:shd w:val="clear" w:color="auto" w:fill="FFFFFF"/>
              <w:spacing w:before="0" w:beforeAutospacing="0" w:after="0" w:afterAutospacing="0"/>
              <w:jc w:val="both"/>
            </w:pPr>
            <w:r w:rsidRPr="001F3B3E">
              <w:t>один из которых является инвалидом I или II группы;</w:t>
            </w:r>
          </w:p>
          <w:p w:rsidR="00745831" w:rsidRPr="00E504A5" w:rsidRDefault="00A47ABF" w:rsidP="00E504A5">
            <w:pPr>
              <w:pStyle w:val="s1"/>
              <w:shd w:val="clear" w:color="auto" w:fill="FFFFFF"/>
              <w:spacing w:before="0" w:beforeAutospacing="0" w:after="0" w:afterAutospacing="0"/>
              <w:jc w:val="both"/>
            </w:pPr>
            <w:r w:rsidRPr="001F3B3E">
              <w:t>инвалидам III группы, ставшим инвалидами вследствие ранения, контузии, увечья или заболевания, полученных при выполнении интернационального долга в Афганистане</w:t>
            </w:r>
            <w:r w:rsidR="00167F42">
              <w:t>.</w:t>
            </w:r>
            <w:bookmarkStart w:id="0" w:name="_GoBack"/>
            <w:bookmarkEnd w:id="0"/>
          </w:p>
        </w:tc>
        <w:tc>
          <w:tcPr>
            <w:tcW w:w="7280" w:type="dxa"/>
          </w:tcPr>
          <w:p w:rsidR="00745831" w:rsidRDefault="00A47ABF" w:rsidP="00A47ABF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</w:t>
            </w: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остановление Админ</w:t>
            </w:r>
            <w:r w:rsid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истрации г. Тюмени от 28.01.2010 г. № 2-пк «</w:t>
            </w: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 компенсации расходов, связанных с предоставлением льгот отдельным категориям граждан на оплату присмотра и ухода за детьми</w:t>
            </w:r>
            <w:r w:rsidR="00E504A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</w:t>
            </w:r>
          </w:p>
          <w:p w:rsidR="00167F42" w:rsidRPr="001F3B3E" w:rsidRDefault="00167F42" w:rsidP="00A47AB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hyperlink r:id="rId11" w:history="1">
              <w:r w:rsidRPr="00A10CF8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https://www.garant.ru</w:t>
              </w:r>
            </w:hyperlink>
          </w:p>
        </w:tc>
      </w:tr>
      <w:tr w:rsidR="001F3B3E" w:rsidRPr="001F3B3E" w:rsidTr="00745831">
        <w:tc>
          <w:tcPr>
            <w:tcW w:w="7280" w:type="dxa"/>
          </w:tcPr>
          <w:p w:rsidR="00BE21D7" w:rsidRPr="001F3B3E" w:rsidRDefault="00BE21D7" w:rsidP="00BE21D7">
            <w:pPr>
              <w:pStyle w:val="s1"/>
              <w:shd w:val="clear" w:color="auto" w:fill="FFFFFF"/>
              <w:spacing w:before="0" w:beforeAutospacing="0" w:after="0" w:afterAutospacing="0"/>
              <w:jc w:val="both"/>
            </w:pPr>
            <w:r w:rsidRPr="001F3B3E">
              <w:t>Установлен размер, порядок и условия оказания адресной социальной помощи и предоставления материальной помощи за счет средств областного бюджета в пределах бюджетных ассигнований гражданам, проживающим в Тюменской области, а также предоставления материальной помощи гражданам, проживающим в Ханты-Мансийском автономном округе - Югре или Ямало-Ненецком автономном округе, в рамках реализации обращений депутатов Тюменской областной Думы.</w:t>
            </w:r>
          </w:p>
          <w:p w:rsidR="00745831" w:rsidRPr="00E504A5" w:rsidRDefault="00BE21D7" w:rsidP="00E504A5">
            <w:pPr>
              <w:pStyle w:val="s1"/>
              <w:shd w:val="clear" w:color="auto" w:fill="FFFFFF"/>
              <w:spacing w:before="0" w:beforeAutospacing="0" w:after="0" w:afterAutospacing="0"/>
              <w:jc w:val="both"/>
            </w:pPr>
            <w:r w:rsidRPr="001F3B3E">
              <w:t>Материальная помощь предоставляется с учетом нуждаемости заявителя</w:t>
            </w:r>
            <w:r w:rsidR="007B70BA" w:rsidRPr="001F3B3E">
              <w:t>.</w:t>
            </w:r>
          </w:p>
        </w:tc>
        <w:tc>
          <w:tcPr>
            <w:tcW w:w="7280" w:type="dxa"/>
          </w:tcPr>
          <w:p w:rsidR="00745831" w:rsidRDefault="00BE21D7" w:rsidP="00BE21D7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Постановление Администрации</w:t>
            </w:r>
            <w:r w:rsidR="007B70BA"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Тюменской области от 15.12.2004 г. № 184-пк «</w:t>
            </w: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 оказании адресной социальной помощи и предоставлении материальной помощи в Тюменской области</w:t>
            </w:r>
            <w:r w:rsidR="007B70BA"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</w:t>
            </w:r>
          </w:p>
          <w:p w:rsidR="00167F42" w:rsidRPr="001F3B3E" w:rsidRDefault="00167F42" w:rsidP="00BE21D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hyperlink r:id="rId12" w:history="1">
              <w:r w:rsidRPr="00A10CF8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https://www.garant.ru</w:t>
              </w:r>
            </w:hyperlink>
          </w:p>
        </w:tc>
      </w:tr>
      <w:tr w:rsidR="001F3B3E" w:rsidRPr="001F3B3E" w:rsidTr="00745831">
        <w:tc>
          <w:tcPr>
            <w:tcW w:w="7280" w:type="dxa"/>
          </w:tcPr>
          <w:p w:rsidR="00745831" w:rsidRPr="001F3B3E" w:rsidRDefault="00874212" w:rsidP="0087421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Утверждено Положение, определяющее форму, объем, порядок и условия осуществления социальной поддержки отдельных категорий граждан путем возмещения расходов на оплату проезда на всех видах городского транспорта общего пользования (кроме такси), автомобильном транспорте общего пользования пригородного и междугороднего сообщения (кроме такси), железнодорожном транспорте, а также устанавливающее дополнительные категории граждан, в отношении которых осуществляется соответствующая мера социальной поддержки.</w:t>
            </w:r>
          </w:p>
        </w:tc>
        <w:tc>
          <w:tcPr>
            <w:tcW w:w="7280" w:type="dxa"/>
          </w:tcPr>
          <w:p w:rsidR="00745831" w:rsidRDefault="00874212" w:rsidP="00874212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Постановление Правительс</w:t>
            </w: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тва Тюменской области от 05.07.2005 г. № 95-п «</w:t>
            </w: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 мерах социальной поддержки, осуществляемых путем возмещения расходов на оплату проезда на городском транспорте, автомобильном транспорте пригородного и междугороднего сообщения, а также железнодорожном, водном, воздушном транспорте</w:t>
            </w:r>
            <w:r w:rsidRPr="001F3B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</w:t>
            </w:r>
          </w:p>
          <w:p w:rsidR="00167F42" w:rsidRPr="001F3B3E" w:rsidRDefault="00167F42" w:rsidP="0087421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hyperlink r:id="rId13" w:history="1">
              <w:r w:rsidRPr="00A10CF8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https://www.garant.ru</w:t>
              </w:r>
            </w:hyperlink>
          </w:p>
        </w:tc>
      </w:tr>
    </w:tbl>
    <w:p w:rsidR="00745831" w:rsidRPr="001F3B3E" w:rsidRDefault="00745831" w:rsidP="0074583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D2479" w:rsidRPr="001F3B3E" w:rsidRDefault="00BD2479" w:rsidP="00FE24B5">
      <w:pPr>
        <w:jc w:val="center"/>
      </w:pPr>
    </w:p>
    <w:sectPr w:rsidR="00BD2479" w:rsidRPr="001F3B3E" w:rsidSect="00FE24B5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Serif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7E44"/>
    <w:rsid w:val="00167F42"/>
    <w:rsid w:val="001F3B3E"/>
    <w:rsid w:val="00262723"/>
    <w:rsid w:val="00493A97"/>
    <w:rsid w:val="0074255C"/>
    <w:rsid w:val="00745831"/>
    <w:rsid w:val="0078688F"/>
    <w:rsid w:val="007B70BA"/>
    <w:rsid w:val="00827E44"/>
    <w:rsid w:val="00874212"/>
    <w:rsid w:val="00A47ABF"/>
    <w:rsid w:val="00BD2479"/>
    <w:rsid w:val="00BD72F1"/>
    <w:rsid w:val="00BE21D7"/>
    <w:rsid w:val="00CC232F"/>
    <w:rsid w:val="00DA7400"/>
    <w:rsid w:val="00E504A5"/>
    <w:rsid w:val="00F60061"/>
    <w:rsid w:val="00FE2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B9408C7-04FB-40DE-AE4E-7980F35E8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24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E24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FE24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FE24B5"/>
    <w:rPr>
      <w:color w:val="0000FF"/>
      <w:u w:val="single"/>
    </w:rPr>
  </w:style>
  <w:style w:type="paragraph" w:customStyle="1" w:styleId="empty">
    <w:name w:val="empty"/>
    <w:basedOn w:val="a"/>
    <w:rsid w:val="007425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7425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88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98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5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5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45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2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arant.ru" TargetMode="External"/><Relationship Id="rId13" Type="http://schemas.openxmlformats.org/officeDocument/2006/relationships/hyperlink" Target="https://www.garant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garant.ru" TargetMode="External"/><Relationship Id="rId12" Type="http://schemas.openxmlformats.org/officeDocument/2006/relationships/hyperlink" Target="https://www.garant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garant.ru" TargetMode="External"/><Relationship Id="rId11" Type="http://schemas.openxmlformats.org/officeDocument/2006/relationships/hyperlink" Target="https://www.garant.ru" TargetMode="External"/><Relationship Id="rId5" Type="http://schemas.openxmlformats.org/officeDocument/2006/relationships/hyperlink" Target="https://www.garant.ru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www.garant.ru" TargetMode="External"/><Relationship Id="rId4" Type="http://schemas.openxmlformats.org/officeDocument/2006/relationships/hyperlink" Target="https://www.garant.ru" TargetMode="External"/><Relationship Id="rId9" Type="http://schemas.openxmlformats.org/officeDocument/2006/relationships/hyperlink" Target="https://www.garant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4</Pages>
  <Words>1147</Words>
  <Characters>6544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2019-05-24T05:29:00Z</dcterms:created>
  <dcterms:modified xsi:type="dcterms:W3CDTF">2019-05-24T08:22:00Z</dcterms:modified>
</cp:coreProperties>
</file>