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E9" w:rsidRPr="0009435C" w:rsidRDefault="00293555" w:rsidP="0029355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435C">
        <w:rPr>
          <w:rFonts w:ascii="Times New Roman" w:hAnsi="Times New Roman" w:cs="Times New Roman"/>
          <w:b/>
          <w:sz w:val="20"/>
          <w:szCs w:val="20"/>
        </w:rPr>
        <w:t>КВОТИРОВАНИЕ РАБОЧИХ МЕСТ</w:t>
      </w:r>
      <w:r w:rsidR="00420064" w:rsidRPr="0009435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20064" w:rsidRDefault="00420064" w:rsidP="00293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064" w:rsidRPr="0009435C" w:rsidRDefault="00420064" w:rsidP="0029355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435C">
        <w:rPr>
          <w:rFonts w:ascii="Times New Roman" w:hAnsi="Times New Roman" w:cs="Times New Roman"/>
          <w:b/>
          <w:sz w:val="20"/>
          <w:szCs w:val="20"/>
        </w:rPr>
        <w:t>ФЕДЕРАЛЬНОЕ ЗАКОНОДАТЕЛЬСТВО</w:t>
      </w:r>
    </w:p>
    <w:p w:rsidR="00420064" w:rsidRDefault="00420064" w:rsidP="002935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93555" w:rsidTr="00293555">
        <w:tc>
          <w:tcPr>
            <w:tcW w:w="7280" w:type="dxa"/>
          </w:tcPr>
          <w:p w:rsidR="00637083" w:rsidRPr="00BC5451" w:rsidRDefault="00BC5451" w:rsidP="0042006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45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Установление квоты для приема на работу инвалидов</w:t>
            </w:r>
          </w:p>
          <w:p w:rsidR="00293555" w:rsidRPr="00420064" w:rsidRDefault="00420064" w:rsidP="004200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Работодателям, численность работников которых превышает 100 человек,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работников. Работодателям, численность работников которых составляет не менее чем 35 человек и не более чем 100 человек,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280" w:type="dxa"/>
          </w:tcPr>
          <w:p w:rsidR="00293555" w:rsidRDefault="00420064" w:rsidP="00420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21 </w:t>
            </w:r>
            <w:r w:rsidRPr="00147E94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4.11.1995 г. № 181-ФЗ «О социальной защите инвалидов в Российской Федерации»</w:t>
            </w:r>
          </w:p>
          <w:p w:rsidR="00420064" w:rsidRPr="000D78D4" w:rsidRDefault="0010000C" w:rsidP="004200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420064" w:rsidRPr="000D78D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https://www.garant.ru</w:t>
              </w:r>
            </w:hyperlink>
          </w:p>
          <w:p w:rsidR="00420064" w:rsidRDefault="00420064" w:rsidP="0042006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93555" w:rsidTr="00293555">
        <w:tc>
          <w:tcPr>
            <w:tcW w:w="7280" w:type="dxa"/>
          </w:tcPr>
          <w:p w:rsidR="00637083" w:rsidRPr="00637083" w:rsidRDefault="00637083" w:rsidP="0063708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7083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Дополнительные гарантии занятости для отдельных категорий населения</w:t>
            </w:r>
          </w:p>
          <w:p w:rsidR="00293555" w:rsidRPr="000D78D4" w:rsidRDefault="000D78D4" w:rsidP="000D78D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8D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Государство обеспечивает дополнительные гарантии гражданам, испытывающим трудности в поиске работы, путем разработки и реализации </w:t>
            </w:r>
            <w:hyperlink r:id="rId5" w:anchor="/document/70643476/entry/1000" w:history="1">
              <w:r w:rsidRPr="000D78D4">
                <w:rPr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программ</w:t>
              </w:r>
            </w:hyperlink>
            <w:r w:rsidRPr="000D78D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содействия занятости, создания дополнительных рабочих мест и специализированных организаций (включая рабочие места и организации для труда инвалидов), установления квоты для приема на работу инвалидов, а также путем организации обучения по специальным программам и другими мерами.</w:t>
            </w:r>
          </w:p>
        </w:tc>
        <w:tc>
          <w:tcPr>
            <w:tcW w:w="7280" w:type="dxa"/>
          </w:tcPr>
          <w:p w:rsidR="000D78D4" w:rsidRDefault="0010000C" w:rsidP="000D78D4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hyperlink r:id="rId6" w:anchor="/document/10164333/entry/131" w:history="1">
              <w:r w:rsidR="000D78D4" w:rsidRPr="000D78D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ст. 13</w:t>
              </w:r>
            </w:hyperlink>
            <w:r w:rsidR="000D78D4" w:rsidRPr="000D7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Закона </w:t>
            </w:r>
            <w:r w:rsidR="000D78D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РФ от 19 апреля 1991 г. №</w:t>
            </w:r>
            <w:r w:rsidR="000D78D4" w:rsidRPr="000D78D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1032-1</w:t>
            </w:r>
            <w:r w:rsidR="000D78D4" w:rsidRPr="000D78D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br/>
            </w:r>
            <w:r w:rsidR="000D78D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0D78D4" w:rsidRPr="000D78D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 занятости населения в Российской Федерации</w:t>
            </w:r>
            <w:r w:rsidR="000D78D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</w:p>
          <w:p w:rsidR="000D78D4" w:rsidRPr="000D78D4" w:rsidRDefault="0010000C" w:rsidP="000D78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0D78D4" w:rsidRPr="000D78D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https://www.garant.ru</w:t>
              </w:r>
            </w:hyperlink>
          </w:p>
          <w:p w:rsidR="000D78D4" w:rsidRPr="000D78D4" w:rsidRDefault="000D78D4" w:rsidP="000D78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555" w:rsidTr="00293555">
        <w:tc>
          <w:tcPr>
            <w:tcW w:w="7280" w:type="dxa"/>
          </w:tcPr>
          <w:p w:rsidR="00637083" w:rsidRDefault="00637083" w:rsidP="00F2627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Сопровождение при содействии занятости инвалидов</w:t>
            </w:r>
          </w:p>
          <w:p w:rsidR="00F26277" w:rsidRPr="00566055" w:rsidRDefault="00F26277" w:rsidP="00F2627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566055">
              <w:t>В целях трудоустройства незанятых инвалидов, обеспечения их профессиональной адаптации и стабильной занятости осуществляется сопровождение при содействии занятости инвалидов, нуждающихся в данном сопровождении.</w:t>
            </w:r>
          </w:p>
          <w:p w:rsidR="00F26277" w:rsidRPr="00566055" w:rsidRDefault="00566055" w:rsidP="00F2627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t>П</w:t>
            </w:r>
            <w:r w:rsidR="00F26277" w:rsidRPr="00566055">
              <w:t xml:space="preserve">од сопровождением при содействии занятости инвалида понимаются оказание индивидуальной помощи незанятому инвалиду при его трудоустройстве, создание условий для осуществления им трудовой деятельности и ускорения его профессиональной адаптации на рабочем месте, а также </w:t>
            </w:r>
            <w:r w:rsidR="00F26277" w:rsidRPr="00566055">
              <w:lastRenderedPageBreak/>
              <w:t>формирование пути его передвижения до места работы и обратно и по территории работодателя.</w:t>
            </w:r>
          </w:p>
          <w:p w:rsidR="00293555" w:rsidRPr="00BC5451" w:rsidRDefault="00F26277" w:rsidP="00BC545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566055">
              <w:t>Мероприятия по организации сопровождения при содействии занятости инвалидов включаются в региональные программы содействия занятости населения.</w:t>
            </w:r>
          </w:p>
        </w:tc>
        <w:tc>
          <w:tcPr>
            <w:tcW w:w="7280" w:type="dxa"/>
          </w:tcPr>
          <w:p w:rsidR="00566055" w:rsidRDefault="00566055" w:rsidP="00566055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hyperlink r:id="rId8" w:anchor="/document/10164333/entry/131" w:history="1">
              <w:r w:rsidRPr="000D78D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ст. 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.1.</w:t>
            </w:r>
            <w:r w:rsidRPr="000D7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Закона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РФ от 19 апреля 1991 г. №</w:t>
            </w:r>
            <w:r w:rsidRPr="000D78D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1032-1</w:t>
            </w:r>
            <w:r w:rsidRPr="000D78D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0D78D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 занятости населения в Российской Федерации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</w:p>
          <w:p w:rsidR="00293555" w:rsidRDefault="00566055" w:rsidP="0056605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0D78D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https://www.garant.ru</w:t>
              </w:r>
            </w:hyperlink>
          </w:p>
        </w:tc>
      </w:tr>
      <w:tr w:rsidR="00293555" w:rsidTr="00293555">
        <w:tc>
          <w:tcPr>
            <w:tcW w:w="7280" w:type="dxa"/>
          </w:tcPr>
          <w:p w:rsidR="00B217BC" w:rsidRPr="00B217BC" w:rsidRDefault="00B217BC" w:rsidP="009F33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217B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Нарушение прав инвалидов в области трудоустройства и инвалидов</w:t>
            </w:r>
          </w:p>
          <w:p w:rsidR="009F33DE" w:rsidRPr="007266C1" w:rsidRDefault="009C1BF9" w:rsidP="009F33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33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Неисполнение работодателем</w:t>
            </w:r>
            <w:r w:rsidR="007266C1" w:rsidRPr="007266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обязанности по созданию или выделению рабочих мест для </w:t>
            </w:r>
            <w:r w:rsidR="009F33DE" w:rsidRPr="009F33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трудоустройства инвалидов в соответствии с установленной квотой</w:t>
            </w:r>
            <w:r w:rsidR="007266C1" w:rsidRPr="007266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для приема на работу инвалидов, а также </w:t>
            </w:r>
            <w:r w:rsidR="009F33DE" w:rsidRPr="009F33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отказ работодателя </w:t>
            </w:r>
            <w:r w:rsidR="007266C1" w:rsidRPr="007266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приеме на работу инвалида в пределах установленно</w:t>
            </w:r>
            <w:r w:rsidRPr="009F33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 квоты</w:t>
            </w:r>
            <w:r w:rsidR="007266C1" w:rsidRPr="007266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-</w:t>
            </w:r>
            <w:r w:rsidR="009F33DE" w:rsidRPr="009F33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9F33DE" w:rsidRPr="007266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влечет наложение административного штрафа на должностных лиц в размере от пяти тысяч до десяти тысяч рублей.</w:t>
            </w:r>
          </w:p>
          <w:p w:rsidR="009F33DE" w:rsidRPr="007266C1" w:rsidRDefault="009F33DE" w:rsidP="009F33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266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Необоснованный отказ в </w:t>
            </w:r>
            <w:hyperlink r:id="rId10" w:anchor="/document/10164333/entry/3" w:history="1">
              <w:r w:rsidRPr="009F33DE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регистрации</w:t>
              </w:r>
            </w:hyperlink>
            <w:r w:rsidRPr="007266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инвалида в качестве безработн</w:t>
            </w:r>
            <w:r w:rsidRPr="009F33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ого </w:t>
            </w:r>
          </w:p>
          <w:p w:rsidR="00293555" w:rsidRPr="009F33DE" w:rsidRDefault="009F33DE" w:rsidP="009F33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266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влечет наложение административного штрафа на должностных лиц в размере от пяти тысяч до десяти тысяч рублей.</w:t>
            </w:r>
          </w:p>
        </w:tc>
        <w:tc>
          <w:tcPr>
            <w:tcW w:w="7280" w:type="dxa"/>
          </w:tcPr>
          <w:p w:rsidR="00293555" w:rsidRPr="006515AB" w:rsidRDefault="009F33DE" w:rsidP="009F33D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515AB">
              <w:rPr>
                <w:rStyle w:val="s10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ст.</w:t>
            </w:r>
            <w:r w:rsidRPr="006515AB">
              <w:rPr>
                <w:rStyle w:val="s10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5.42.</w:t>
            </w:r>
            <w:r w:rsidR="006515AB" w:rsidRPr="006515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Кодекса Российской Федерации об административных правонарушениях от 30.12.2001 г. № 195-ФЗ</w:t>
            </w:r>
          </w:p>
          <w:p w:rsidR="006515AB" w:rsidRPr="006515AB" w:rsidRDefault="006515AB" w:rsidP="009F33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1" w:history="1">
              <w:r w:rsidRPr="000D78D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https://www.garant.ru</w:t>
              </w:r>
            </w:hyperlink>
          </w:p>
        </w:tc>
      </w:tr>
    </w:tbl>
    <w:p w:rsidR="00293555" w:rsidRPr="00293555" w:rsidRDefault="00293555" w:rsidP="002935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555" w:rsidRPr="00793C3A" w:rsidRDefault="0009435C" w:rsidP="0029355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3C3A">
        <w:rPr>
          <w:rFonts w:ascii="Times New Roman" w:hAnsi="Times New Roman" w:cs="Times New Roman"/>
          <w:b/>
          <w:sz w:val="20"/>
          <w:szCs w:val="20"/>
        </w:rPr>
        <w:t>РЕГИОНАЛЬНОЕ ЗАКОНОДАТЕЛЬСТВО</w:t>
      </w:r>
    </w:p>
    <w:p w:rsidR="00293555" w:rsidRPr="0009435C" w:rsidRDefault="00293555" w:rsidP="0029355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93C3A" w:rsidTr="00793C3A">
        <w:tc>
          <w:tcPr>
            <w:tcW w:w="7280" w:type="dxa"/>
          </w:tcPr>
          <w:p w:rsidR="003F4B79" w:rsidRPr="003F4B79" w:rsidRDefault="002C2A80" w:rsidP="003F4B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</w:t>
            </w:r>
            <w:r w:rsidR="003F4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Тюменской области от</w:t>
            </w:r>
            <w:r w:rsidR="003F4B79" w:rsidRPr="003F4B79">
              <w:rPr>
                <w:rFonts w:ascii="Times New Roman" w:hAnsi="Times New Roman" w:cs="Times New Roman"/>
                <w:sz w:val="24"/>
                <w:szCs w:val="24"/>
              </w:rPr>
              <w:t xml:space="preserve"> 31.03.2000 № 168 «О квотировании рабочих мест в Тюменской области»</w:t>
            </w:r>
            <w:r w:rsidR="003F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B79" w:rsidRPr="003F4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определяет правовые основы социальных гарантий обеспечения занятости граждан, испытывающих трудности в поиске работы, в соответствии с действующим законодательством.</w:t>
            </w:r>
          </w:p>
          <w:p w:rsidR="003F4B79" w:rsidRPr="003F4B79" w:rsidRDefault="003F4B79" w:rsidP="003F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Правительство Тюменской области своим постановлением устанавливает квоту для приема на работу инвалидов в пределах, установленных Федеральным </w:t>
            </w:r>
            <w:hyperlink r:id="rId12" w:anchor="/document/10164504/entry/0" w:history="1">
              <w:r w:rsidRPr="003F4B7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3F4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социальной защите 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валидов в Российской Федерации»</w:t>
            </w:r>
          </w:p>
        </w:tc>
        <w:tc>
          <w:tcPr>
            <w:tcW w:w="7280" w:type="dxa"/>
          </w:tcPr>
          <w:p w:rsidR="00793C3A" w:rsidRDefault="002C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Тюменской области от 31.03.2000 № 168 «О квотировании рабочих мест в Тюменской области»</w:t>
            </w:r>
          </w:p>
          <w:p w:rsidR="002C2A80" w:rsidRDefault="002C2A80">
            <w:pPr>
              <w:rPr>
                <w:rFonts w:ascii="Times New Roman" w:hAnsi="Times New Roman" w:cs="Times New Roman"/>
              </w:rPr>
            </w:pPr>
            <w:hyperlink r:id="rId13" w:history="1">
              <w:r w:rsidRPr="000D78D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https://www.garant.ru</w:t>
              </w:r>
            </w:hyperlink>
          </w:p>
        </w:tc>
      </w:tr>
      <w:tr w:rsidR="00793C3A" w:rsidTr="00793C3A">
        <w:tc>
          <w:tcPr>
            <w:tcW w:w="7280" w:type="dxa"/>
          </w:tcPr>
          <w:p w:rsidR="00737495" w:rsidRPr="00737495" w:rsidRDefault="00737495" w:rsidP="00737495">
            <w:pPr>
              <w:pStyle w:val="s3"/>
              <w:shd w:val="clear" w:color="auto" w:fill="FFFFFF"/>
              <w:spacing w:before="0" w:beforeAutospacing="0" w:after="0" w:afterAutospacing="0"/>
              <w:jc w:val="both"/>
            </w:pPr>
            <w:r w:rsidRPr="00737495">
              <w:t>Установлен порядок проведения специальных мероприятий, способствующих повышению конкурентоспособности инвалидов на рынке труда Тюменской области</w:t>
            </w:r>
          </w:p>
          <w:p w:rsidR="00793C3A" w:rsidRDefault="00737495" w:rsidP="00737495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37495">
              <w:t xml:space="preserve">Целью проведения специальных мероприятий, способствующих повышению конкурентоспособности инвалидов на рынке труда </w:t>
            </w:r>
            <w:r w:rsidRPr="00737495">
              <w:lastRenderedPageBreak/>
              <w:t>Тюменской области, является содействие трудовой занятости инвалидов, обладающих недостаточной конкурентоспособностью на рынке труда Тюменской области.</w:t>
            </w:r>
          </w:p>
        </w:tc>
        <w:tc>
          <w:tcPr>
            <w:tcW w:w="7280" w:type="dxa"/>
          </w:tcPr>
          <w:p w:rsidR="00793C3A" w:rsidRDefault="00737495" w:rsidP="00F319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Постановление Правительства Тюменской области от 28.09.2015 № 456-п</w:t>
            </w:r>
            <w:r w:rsidR="00F3198C">
              <w:rPr>
                <w:rFonts w:ascii="Times New Roman" w:hAnsi="Times New Roman" w:cs="Times New Roman"/>
              </w:rPr>
              <w:t xml:space="preserve"> «Об определении порядка проведения специальных мероприятий, способствующих повышению конкурентоспособности инвалидов на рынке труда Тюменской области»</w:t>
            </w:r>
          </w:p>
          <w:p w:rsidR="00F3198C" w:rsidRPr="00737495" w:rsidRDefault="00F3198C" w:rsidP="00F3198C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0D78D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https://www.garant.ru</w:t>
              </w:r>
            </w:hyperlink>
            <w:bookmarkStart w:id="0" w:name="_GoBack"/>
            <w:bookmarkEnd w:id="0"/>
          </w:p>
        </w:tc>
      </w:tr>
    </w:tbl>
    <w:p w:rsidR="00F26277" w:rsidRPr="00293555" w:rsidRDefault="00F26277">
      <w:pPr>
        <w:rPr>
          <w:rFonts w:ascii="Times New Roman" w:hAnsi="Times New Roman" w:cs="Times New Roman"/>
        </w:rPr>
      </w:pPr>
    </w:p>
    <w:sectPr w:rsidR="00F26277" w:rsidRPr="00293555" w:rsidSect="002935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E1"/>
    <w:rsid w:val="0009435C"/>
    <w:rsid w:val="000D78D4"/>
    <w:rsid w:val="0010000C"/>
    <w:rsid w:val="00293555"/>
    <w:rsid w:val="002C2A80"/>
    <w:rsid w:val="003F4B79"/>
    <w:rsid w:val="00420064"/>
    <w:rsid w:val="00566055"/>
    <w:rsid w:val="00637083"/>
    <w:rsid w:val="006515AB"/>
    <w:rsid w:val="007133E1"/>
    <w:rsid w:val="007266C1"/>
    <w:rsid w:val="00737495"/>
    <w:rsid w:val="00793C3A"/>
    <w:rsid w:val="009C1BF9"/>
    <w:rsid w:val="009F33DE"/>
    <w:rsid w:val="00AD46E9"/>
    <w:rsid w:val="00B217BC"/>
    <w:rsid w:val="00BC5451"/>
    <w:rsid w:val="00C026E3"/>
    <w:rsid w:val="00F26277"/>
    <w:rsid w:val="00F3198C"/>
    <w:rsid w:val="00FD4688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AFD6E-A188-4FBC-8DBF-8E40E42A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0064"/>
    <w:rPr>
      <w:color w:val="0563C1" w:themeColor="hyperlink"/>
      <w:u w:val="single"/>
    </w:rPr>
  </w:style>
  <w:style w:type="paragraph" w:customStyle="1" w:styleId="s1">
    <w:name w:val="s_1"/>
    <w:basedOn w:val="a"/>
    <w:rsid w:val="00F2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F33DE"/>
  </w:style>
  <w:style w:type="paragraph" w:customStyle="1" w:styleId="s3">
    <w:name w:val="s_3"/>
    <w:basedOn w:val="a"/>
    <w:rsid w:val="0073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74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s://www.gar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s://www.garant.ru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hyperlink" Target="https://www.garant.ru" TargetMode="External"/><Relationship Id="rId9" Type="http://schemas.openxmlformats.org/officeDocument/2006/relationships/hyperlink" Target="https://www.garant.ru" TargetMode="External"/><Relationship Id="rId14" Type="http://schemas.openxmlformats.org/officeDocument/2006/relationships/hyperlink" Target="https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2019-05-21T10:06:00Z</dcterms:created>
  <dcterms:modified xsi:type="dcterms:W3CDTF">2019-05-22T05:55:00Z</dcterms:modified>
</cp:coreProperties>
</file>